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5A" w:rsidRDefault="00182B5A" w:rsidP="00CD3078">
      <w:pPr>
        <w:shd w:val="clear" w:color="auto" w:fill="FFFFFF"/>
        <w:spacing w:after="150" w:line="270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5353"/>
          <w:sz w:val="28"/>
          <w:szCs w:val="28"/>
          <w:rtl/>
        </w:rPr>
      </w:pPr>
      <w:r>
        <w:rPr>
          <w:rFonts w:ascii="inherit" w:eastAsia="Times New Roman" w:hAnsi="inherit" w:cs="Arial" w:hint="cs"/>
          <w:b/>
          <w:bCs/>
          <w:color w:val="225353"/>
          <w:sz w:val="28"/>
          <w:szCs w:val="28"/>
          <w:rtl/>
        </w:rPr>
        <w:t>מאמרים ודו"חות בחדשות ארכיאולוגיות של רשות העתיקות</w:t>
      </w:r>
      <w:r w:rsidR="00CD3078">
        <w:rPr>
          <w:rFonts w:ascii="inherit" w:eastAsia="Times New Roman" w:hAnsi="inherit" w:cs="Arial" w:hint="cs"/>
          <w:b/>
          <w:bCs/>
          <w:color w:val="225353"/>
          <w:sz w:val="28"/>
          <w:szCs w:val="28"/>
          <w:rtl/>
        </w:rPr>
        <w:t xml:space="preserve"> </w:t>
      </w:r>
      <w:r w:rsidR="00593F21">
        <w:rPr>
          <w:rFonts w:ascii="inherit" w:eastAsia="Times New Roman" w:hAnsi="inherit" w:cs="Arial" w:hint="cs"/>
          <w:b/>
          <w:bCs/>
          <w:color w:val="225353"/>
          <w:sz w:val="28"/>
          <w:szCs w:val="28"/>
          <w:rtl/>
        </w:rPr>
        <w:t xml:space="preserve">בעברית </w:t>
      </w:r>
    </w:p>
    <w:p w:rsidR="00182B5A" w:rsidRPr="00182B5A" w:rsidRDefault="00182B5A" w:rsidP="00CD3078">
      <w:pPr>
        <w:shd w:val="clear" w:color="auto" w:fill="FFFFFF"/>
        <w:spacing w:after="150" w:line="270" w:lineRule="atLeast"/>
        <w:jc w:val="both"/>
        <w:textAlignment w:val="baseline"/>
        <w:outlineLvl w:val="1"/>
        <w:rPr>
          <w:rFonts w:ascii="inherit" w:eastAsia="Times New Roman" w:hAnsi="inherit" w:cs="Arial" w:hint="cs"/>
          <w:b/>
          <w:bCs/>
          <w:color w:val="225353"/>
          <w:sz w:val="28"/>
          <w:szCs w:val="28"/>
          <w:rtl/>
        </w:rPr>
      </w:pPr>
      <w:r w:rsidRPr="00182B5A">
        <w:rPr>
          <w:rFonts w:ascii="inherit" w:eastAsia="Times New Roman" w:hAnsi="inherit" w:cs="Arial"/>
          <w:b/>
          <w:bCs/>
          <w:color w:val="225353"/>
          <w:sz w:val="28"/>
          <w:szCs w:val="28"/>
          <w:rtl/>
        </w:rPr>
        <w:t>חיפוש</w:t>
      </w:r>
      <w:r w:rsidR="00CD3078">
        <w:rPr>
          <w:rFonts w:ascii="inherit" w:eastAsia="Times New Roman" w:hAnsi="inherit" w:cs="Arial"/>
          <w:b/>
          <w:bCs/>
          <w:color w:val="225353"/>
          <w:sz w:val="28"/>
          <w:szCs w:val="28"/>
        </w:rPr>
        <w:t xml:space="preserve"> </w:t>
      </w:r>
      <w:r w:rsidR="00CD3078">
        <w:rPr>
          <w:rFonts w:ascii="inherit" w:eastAsia="Times New Roman" w:hAnsi="inherit" w:cs="Arial" w:hint="cs"/>
          <w:b/>
          <w:bCs/>
          <w:color w:val="225353"/>
          <w:sz w:val="28"/>
          <w:szCs w:val="28"/>
          <w:rtl/>
        </w:rPr>
        <w:t xml:space="preserve"> (מאמרים מקוונים): </w:t>
      </w:r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5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תל חצור, תל חצור, סקר כביש עוקף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יוסף סטפנסקי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ולטיציה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 ברדה [118 (2006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*G-60/2002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6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שניר, שניר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[116 (2004)] 3214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-A*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7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מלכיה (מזרח), מלכיה (מזרח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)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[116 (2004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8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צפת, צפת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9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צפת, צפת, מורדות גבעת המצודה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[119 (2007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*A-3748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0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צפת, צפת, העיר העתיקה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[121 (2009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A-4159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1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צפת, צפת, רמת רזים (דרום), סקר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יוסף סטפנסקי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והנדריק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 (אנו) ברון [123 (2011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S-148/2009, S-181/2010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2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הר גודרים, הר גודרים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3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לביא, לביא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4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תל אבל בית מעכה, תל אבל בית מעכה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5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טבריה, טבריה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*A-3402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6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טבריה, טבריה, בית העלמין המוסלמי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יוסף סטפנסקי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ובוטרוס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חנא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7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טבריה, מפת טבריה, סקר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[117 (2005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G-21/1993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8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טבריה, טבריה, חצר היהודים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[121 (2009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A-3893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9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טבריה, טבריה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[119 (2007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*A-3814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0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מערות דרוזים, מערות דרוזים (אמת המים לתל חצור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)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[120 (2008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A-3904*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1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ראש פינה, ראש פינה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[120 (2008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A-3836 ,A-3645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2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כנרת, שביל סובב כנרת, סקר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 xml:space="preserve">יוסף סטפנסקי, אורן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>זינגבוים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 xml:space="preserve">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>ואנסטסיה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 xml:space="preserve">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>שפירו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rtl/>
          </w:rPr>
          <w:t xml:space="preserve"> [123 (2011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</w:rPr>
          <w:t>)] S-50/2008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3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כנרת, שביל סובב כנרת, סקר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יוסף סטפנסקי ואורן </w:t>
        </w:r>
        <w:proofErr w:type="spellStart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זינגבוים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 xml:space="preserve"> [123 (2011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S-150/2009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4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כפר נחום, כפר נחום, מפת סקר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[121 (2009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A-4111</w:t>
        </w:r>
      </w:hyperlink>
    </w:p>
    <w:p w:rsidR="00182B5A" w:rsidRP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5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ח' אם אל-</w:t>
        </w:r>
        <w:proofErr w:type="spellStart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כלח'ה</w:t>
        </w:r>
        <w:proofErr w:type="spellEnd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, ח' אום אל-</w:t>
        </w:r>
        <w:proofErr w:type="spellStart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כלח'ה</w:t>
        </w:r>
        <w:proofErr w:type="spellEnd"/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[122 (2010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A-4176</w:t>
        </w:r>
      </w:hyperlink>
    </w:p>
    <w:p w:rsidR="00182B5A" w:rsidRDefault="00CD3078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rtl/>
        </w:rPr>
      </w:pPr>
      <w:hyperlink r:id="rId26" w:history="1"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קדיתא</w:t>
        </w:r>
        <w:proofErr w:type="spellEnd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 xml:space="preserve">, </w:t>
        </w:r>
        <w:proofErr w:type="spellStart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קדיתא</w:t>
        </w:r>
        <w:proofErr w:type="spellEnd"/>
        <w:r w:rsidR="00182B5A" w:rsidRPr="00182B5A">
          <w:rPr>
            <w:rFonts w:ascii="inherit" w:eastAsia="Times New Roman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  <w:rtl/>
          </w:rPr>
          <w:t>, סקר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 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rtl/>
          </w:rPr>
          <w:t>יוסף סטפנסקי [126 (2014</w:t>
        </w:r>
        <w:r w:rsidR="00182B5A" w:rsidRPr="00182B5A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</w:rPr>
          <w:t>)] A-5241</w:t>
        </w:r>
      </w:hyperlink>
    </w:p>
    <w:p w:rsidR="00CD3078" w:rsidRDefault="00CD3078">
      <w:pPr>
        <w:bidi w:val="0"/>
        <w:rPr>
          <w:rFonts w:ascii="inherit" w:eastAsia="Times New Roman" w:hAnsi="inherit" w:cs="Arial"/>
          <w:color w:val="000000"/>
          <w:sz w:val="20"/>
          <w:szCs w:val="20"/>
          <w:rtl/>
        </w:rPr>
      </w:pPr>
      <w:r>
        <w:rPr>
          <w:rFonts w:ascii="inherit" w:eastAsia="Times New Roman" w:hAnsi="inherit" w:cs="Arial"/>
          <w:color w:val="000000"/>
          <w:sz w:val="20"/>
          <w:szCs w:val="20"/>
          <w:rtl/>
        </w:rPr>
        <w:br w:type="page"/>
      </w:r>
    </w:p>
    <w:p w:rsidR="00182B5A" w:rsidRPr="00182B5A" w:rsidRDefault="00182B5A" w:rsidP="00593F21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rtl/>
        </w:rPr>
        <w:lastRenderedPageBreak/>
        <w:t>גליונות</w:t>
      </w:r>
      <w:proofErr w:type="spellEnd"/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rtl/>
        </w:rPr>
        <w:t xml:space="preserve"> עבר</w:t>
      </w:r>
      <w:r w:rsidRPr="00182B5A">
        <w:rPr>
          <w:rFonts w:ascii="inherit" w:eastAsia="Times New Roman" w:hAnsi="inherit" w:cs="Arial" w:hint="cs"/>
          <w:b/>
          <w:bCs/>
          <w:color w:val="000000"/>
          <w:sz w:val="20"/>
          <w:szCs w:val="20"/>
          <w:rtl/>
        </w:rPr>
        <w:t xml:space="preserve"> (לא מקוון</w:t>
      </w:r>
      <w:r w:rsidR="00593F21">
        <w:rPr>
          <w:rFonts w:ascii="inherit" w:eastAsia="Times New Roman" w:hAnsi="inherit" w:cs="Arial" w:hint="cs"/>
          <w:b/>
          <w:bCs/>
          <w:color w:val="000000"/>
          <w:sz w:val="20"/>
          <w:szCs w:val="20"/>
          <w:rtl/>
        </w:rPr>
        <w:t xml:space="preserve">, </w:t>
      </w:r>
      <w:proofErr w:type="spellStart"/>
      <w:r w:rsidR="00593F21">
        <w:rPr>
          <w:rFonts w:ascii="inherit" w:eastAsia="Times New Roman" w:hAnsi="inherit" w:cs="Arial" w:hint="cs"/>
          <w:b/>
          <w:bCs/>
          <w:color w:val="000000"/>
          <w:sz w:val="20"/>
          <w:szCs w:val="20"/>
          <w:rtl/>
        </w:rPr>
        <w:t>גליונות</w:t>
      </w:r>
      <w:proofErr w:type="spellEnd"/>
      <w:r w:rsidR="00593F21">
        <w:rPr>
          <w:rFonts w:ascii="inherit" w:eastAsia="Times New Roman" w:hAnsi="inherit" w:cs="Arial" w:hint="cs"/>
          <w:b/>
          <w:bCs/>
          <w:color w:val="000000"/>
          <w:sz w:val="20"/>
          <w:szCs w:val="20"/>
          <w:rtl/>
        </w:rPr>
        <w:t xml:space="preserve"> מודפסים</w:t>
      </w:r>
      <w:r w:rsidRPr="00182B5A">
        <w:rPr>
          <w:rFonts w:ascii="inherit" w:eastAsia="Times New Roman" w:hAnsi="inherit" w:cs="Arial" w:hint="cs"/>
          <w:b/>
          <w:bCs/>
          <w:color w:val="000000"/>
          <w:sz w:val="20"/>
          <w:szCs w:val="20"/>
          <w:rtl/>
        </w:rPr>
        <w:t>)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spellStart"/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ח'ירבת</w:t>
      </w:r>
      <w:proofErr w:type="spellEnd"/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 xml:space="preserve"> ממלח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פה (1984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[10]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טפחות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יוסי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proofErr w:type="spellStart"/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קג</w:t>
      </w:r>
      <w:proofErr w:type="spellEnd"/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 xml:space="preserve"> (1995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[108]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סקר מפת ראש פינה , 1993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יוסי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proofErr w:type="spellStart"/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קג</w:t>
      </w:r>
      <w:proofErr w:type="spellEnd"/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 xml:space="preserve"> (1995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[12]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חורבת משלח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יוסי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קד (1995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[27]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טבריה , אבנים מעוטרות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עמנואל דמתי ויוסי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קד (1995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[123]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חורבת משכנה  , דרך רומית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קח (1999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[175]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טבריה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יוסי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rtl/>
        </w:rPr>
        <w:t>קח (1999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[26]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מע'אר , כתובת קונסטנטינוס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[110 (1999)]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[111]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סקר מפת כפר נחום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[112 (2000)]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[13]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רומנה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[112 (2000)]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[24]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חורבת משכנה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[114 (2002)]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[22]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מירון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[115 (2003)]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[5]</w:t>
      </w:r>
    </w:p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  <w:rtl/>
        </w:rPr>
        <w:t>סקר מפת כפר נחום</w:t>
      </w:r>
      <w:r w:rsidRPr="00182B5A">
        <w:rPr>
          <w:rFonts w:ascii="inherit" w:eastAsia="Times New Roman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color w:val="000000"/>
          <w:sz w:val="20"/>
          <w:szCs w:val="20"/>
          <w:rtl/>
        </w:rPr>
        <w:t>יוסף סטפנסקי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182B5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 [115 (2003)] </w:t>
      </w:r>
      <w:r w:rsidRPr="00182B5A">
        <w:rPr>
          <w:rFonts w:ascii="inherit" w:eastAsia="Times New Roman" w:hAnsi="inherit" w:cs="Arial"/>
          <w:color w:val="000000"/>
          <w:sz w:val="20"/>
          <w:szCs w:val="20"/>
        </w:rPr>
        <w:t>[8]</w:t>
      </w:r>
    </w:p>
    <w:p w:rsidR="00182B5A" w:rsidRPr="00182B5A" w:rsidRDefault="00182B5A" w:rsidP="00182B5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182B5A">
        <w:rPr>
          <w:rFonts w:ascii="Arial" w:eastAsia="Times New Roman" w:hAnsi="Arial" w:cs="Arial"/>
          <w:color w:val="000000"/>
          <w:sz w:val="15"/>
          <w:szCs w:val="15"/>
        </w:rPr>
        <w:br w:type="textWrapping" w:clear="all"/>
      </w:r>
    </w:p>
    <w:p w:rsidR="00593F21" w:rsidRDefault="00182B5A" w:rsidP="00CD3078">
      <w:pPr>
        <w:shd w:val="clear" w:color="auto" w:fill="91A5A4"/>
        <w:spacing w:after="150" w:line="27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182B5A">
        <w:rPr>
          <w:rFonts w:ascii="inherit" w:eastAsia="Times New Roman" w:hAnsi="inherit" w:cs="Arial"/>
          <w:color w:val="FFFFFF"/>
          <w:sz w:val="17"/>
          <w:szCs w:val="17"/>
          <w:rtl/>
        </w:rPr>
        <w:t>כל הזכויות שמורות לרשות העתיקות</w:t>
      </w:r>
      <w:r w:rsidRPr="00182B5A">
        <w:rPr>
          <w:rFonts w:ascii="inherit" w:eastAsia="Times New Roman" w:hAnsi="inherit" w:cs="Arial"/>
          <w:color w:val="FFFFFF"/>
          <w:sz w:val="17"/>
          <w:szCs w:val="17"/>
        </w:rPr>
        <w:t> | </w:t>
      </w:r>
      <w:hyperlink r:id="rId27" w:history="1">
        <w:r w:rsidRPr="00182B5A">
          <w:rPr>
            <w:rFonts w:ascii="inherit" w:eastAsia="Times New Roman" w:hAnsi="inherit" w:cs="Arial"/>
            <w:color w:val="FFFFFF"/>
            <w:sz w:val="19"/>
            <w:szCs w:val="19"/>
            <w:bdr w:val="none" w:sz="0" w:space="0" w:color="auto" w:frame="1"/>
            <w:rtl/>
          </w:rPr>
          <w:t>קרד</w:t>
        </w:r>
      </w:hyperlink>
    </w:p>
    <w:p w:rsidR="00723635" w:rsidRPr="00182B5A" w:rsidRDefault="00723635" w:rsidP="00593F21">
      <w:pPr>
        <w:bidi w:val="0"/>
        <w:jc w:val="both"/>
      </w:pPr>
    </w:p>
    <w:sectPr w:rsidR="00723635" w:rsidRPr="00182B5A" w:rsidSect="00D411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5A"/>
    <w:rsid w:val="00182B5A"/>
    <w:rsid w:val="00593F21"/>
    <w:rsid w:val="00723635"/>
    <w:rsid w:val="00CD3078"/>
    <w:rsid w:val="00D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82B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82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182B5A"/>
    <w:rPr>
      <w:color w:val="0000FF"/>
      <w:u w:val="single"/>
    </w:rPr>
  </w:style>
  <w:style w:type="character" w:customStyle="1" w:styleId="reportname">
    <w:name w:val="reportname"/>
    <w:basedOn w:val="a0"/>
    <w:rsid w:val="00182B5A"/>
  </w:style>
  <w:style w:type="character" w:customStyle="1" w:styleId="apple-converted-space">
    <w:name w:val="apple-converted-space"/>
    <w:basedOn w:val="a0"/>
    <w:rsid w:val="00182B5A"/>
  </w:style>
  <w:style w:type="character" w:styleId="FollowedHyperlink">
    <w:name w:val="FollowedHyperlink"/>
    <w:basedOn w:val="a0"/>
    <w:uiPriority w:val="99"/>
    <w:semiHidden/>
    <w:unhideWhenUsed/>
    <w:rsid w:val="00593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82B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82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182B5A"/>
    <w:rPr>
      <w:color w:val="0000FF"/>
      <w:u w:val="single"/>
    </w:rPr>
  </w:style>
  <w:style w:type="character" w:customStyle="1" w:styleId="reportname">
    <w:name w:val="reportname"/>
    <w:basedOn w:val="a0"/>
    <w:rsid w:val="00182B5A"/>
  </w:style>
  <w:style w:type="character" w:customStyle="1" w:styleId="apple-converted-space">
    <w:name w:val="apple-converted-space"/>
    <w:basedOn w:val="a0"/>
    <w:rsid w:val="00182B5A"/>
  </w:style>
  <w:style w:type="character" w:styleId="FollowedHyperlink">
    <w:name w:val="FollowedHyperlink"/>
    <w:basedOn w:val="a0"/>
    <w:uiPriority w:val="99"/>
    <w:semiHidden/>
    <w:unhideWhenUsed/>
    <w:rsid w:val="00593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58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7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ashot-esi.org.il/report_detail.aspx?id=84&amp;mag_id=110" TargetMode="External"/><Relationship Id="rId13" Type="http://schemas.openxmlformats.org/officeDocument/2006/relationships/hyperlink" Target="http://www.hadashot-esi.org.il/report_detail.aspx?id=93&amp;mag_id=110" TargetMode="External"/><Relationship Id="rId18" Type="http://schemas.openxmlformats.org/officeDocument/2006/relationships/hyperlink" Target="http://www.hadashot-esi.org.il/report_detail.aspx?id=1182&amp;mag_id=115" TargetMode="External"/><Relationship Id="rId26" Type="http://schemas.openxmlformats.org/officeDocument/2006/relationships/hyperlink" Target="http://www.hadashot-esi.org.il/report_detail.aspx?id=8525&amp;mag_id=1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dashot-esi.org.il/report_detail.aspx?id=876&amp;mag_id=114" TargetMode="External"/><Relationship Id="rId7" Type="http://schemas.openxmlformats.org/officeDocument/2006/relationships/hyperlink" Target="http://www.hadashot-esi.org.il/report_detail.aspx?id=50&amp;mag_id=108" TargetMode="External"/><Relationship Id="rId12" Type="http://schemas.openxmlformats.org/officeDocument/2006/relationships/hyperlink" Target="http://www.hadashot-esi.org.il/report_detail.aspx?id=91&amp;mag_id=110" TargetMode="External"/><Relationship Id="rId17" Type="http://schemas.openxmlformats.org/officeDocument/2006/relationships/hyperlink" Target="http://www.hadashot-esi.org.il/report_detail.aspx?id=234&amp;mag_id=110" TargetMode="External"/><Relationship Id="rId25" Type="http://schemas.openxmlformats.org/officeDocument/2006/relationships/hyperlink" Target="http://www.hadashot-esi.org.il/report_detail.aspx?id=1431&amp;mag_id=1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dashot-esi.org.il/report_detail.aspx?id=174&amp;mag_id=110" TargetMode="External"/><Relationship Id="rId20" Type="http://schemas.openxmlformats.org/officeDocument/2006/relationships/hyperlink" Target="http://www.hadashot-esi.org.il/report_detail.aspx?id=870&amp;mag_id=11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dashot-esi.org.il/report_detail.aspx?id=2&amp;mag_id=108" TargetMode="External"/><Relationship Id="rId11" Type="http://schemas.openxmlformats.org/officeDocument/2006/relationships/hyperlink" Target="http://www.hadashot-esi.org.il/report_detail.aspx?id=1912&amp;mag_id=118" TargetMode="External"/><Relationship Id="rId24" Type="http://schemas.openxmlformats.org/officeDocument/2006/relationships/hyperlink" Target="http://www.hadashot-esi.org.il/report_detail.aspx?id=1148&amp;mag_id=115" TargetMode="External"/><Relationship Id="rId5" Type="http://schemas.openxmlformats.org/officeDocument/2006/relationships/hyperlink" Target="http://www.hadashot-esi.org.il/report_detail.aspx?id=399&amp;mag_id=111" TargetMode="External"/><Relationship Id="rId15" Type="http://schemas.openxmlformats.org/officeDocument/2006/relationships/hyperlink" Target="http://www.hadashot-esi.org.il/report_detail.aspx?id=96&amp;mag_id=110" TargetMode="External"/><Relationship Id="rId23" Type="http://schemas.openxmlformats.org/officeDocument/2006/relationships/hyperlink" Target="http://www.hadashot-esi.org.il/report_detail.aspx?id=1766&amp;mag_id=1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adashot-esi.org.il/report_detail.aspx?id=1061&amp;mag_id=115" TargetMode="External"/><Relationship Id="rId19" Type="http://schemas.openxmlformats.org/officeDocument/2006/relationships/hyperlink" Target="http://www.hadashot-esi.org.il/report_detail.aspx?id=685&amp;mag_id=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ashot-esi.org.il/report_detail.aspx?id=509&amp;mag_id=112" TargetMode="External"/><Relationship Id="rId14" Type="http://schemas.openxmlformats.org/officeDocument/2006/relationships/hyperlink" Target="http://www.hadashot-esi.org.il/report_detail.aspx?id=94&amp;mag_id=110" TargetMode="External"/><Relationship Id="rId22" Type="http://schemas.openxmlformats.org/officeDocument/2006/relationships/hyperlink" Target="http://www.hadashot-esi.org.il/report_detail.aspx?id=1715&amp;mag_id=118" TargetMode="External"/><Relationship Id="rId27" Type="http://schemas.openxmlformats.org/officeDocument/2006/relationships/hyperlink" Target="http://www.hadashot-esi.org.il/credits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3</cp:revision>
  <dcterms:created xsi:type="dcterms:W3CDTF">2014-09-04T16:23:00Z</dcterms:created>
  <dcterms:modified xsi:type="dcterms:W3CDTF">2014-09-28T11:02:00Z</dcterms:modified>
</cp:coreProperties>
</file>